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F3" w:rsidRPr="002A44E0" w:rsidRDefault="00C37DF3" w:rsidP="00C37DF3">
      <w:pPr>
        <w:widowControl/>
        <w:jc w:val="center"/>
        <w:rPr>
          <w:rFonts w:ascii="宋体" w:hAnsi="宋体" w:hint="eastAsia"/>
          <w:b/>
          <w:color w:val="FF0000"/>
          <w:spacing w:val="-46"/>
          <w:w w:val="72"/>
          <w:sz w:val="130"/>
          <w:szCs w:val="130"/>
        </w:rPr>
      </w:pPr>
      <w:r w:rsidRPr="002A44E0">
        <w:rPr>
          <w:rFonts w:ascii="宋体" w:hint="eastAsia"/>
          <w:b/>
          <w:color w:val="FF0000"/>
          <w:spacing w:val="-46"/>
          <w:w w:val="72"/>
          <w:sz w:val="130"/>
          <w:szCs w:val="130"/>
        </w:rPr>
        <w:t>淮安市人民检察院文件</w:t>
      </w:r>
    </w:p>
    <w:p w:rsidR="00443FE8" w:rsidRDefault="00C37DF3" w:rsidP="00443FE8">
      <w:pPr>
        <w:tabs>
          <w:tab w:val="left" w:pos="2220"/>
          <w:tab w:val="center" w:pos="4153"/>
        </w:tabs>
        <w:spacing w:afterLines="100"/>
        <w:jc w:val="left"/>
        <w:rPr>
          <w:rFonts w:hint="eastAsia"/>
          <w:color w:val="FF0000"/>
          <w:spacing w:val="-24"/>
          <w:w w:val="95"/>
          <w:sz w:val="72"/>
          <w:szCs w:val="72"/>
        </w:rPr>
      </w:pPr>
      <w:r>
        <w:rPr>
          <w:noProof/>
          <w:color w:val="FF0000"/>
          <w:spacing w:val="-24"/>
          <w:sz w:val="52"/>
          <w:szCs w:val="52"/>
        </w:rPr>
        <w:pict>
          <v:line id="_x0000_s1027" style="position:absolute;z-index:251658240" from="243pt,23.4pt" to="433pt,23.9pt" strokecolor="red" strokeweight="3pt"/>
        </w:pict>
      </w:r>
      <w:r w:rsidRPr="003804C5">
        <w:rPr>
          <w:rFonts w:hint="eastAsia"/>
          <w:noProof/>
          <w:color w:val="FF0000"/>
          <w:spacing w:val="-24"/>
          <w:sz w:val="52"/>
          <w:szCs w:val="52"/>
        </w:rPr>
        <w:pict>
          <v:line id="_x0000_s1026" style="position:absolute;flip:y;z-index:251657216" from="0,23.4pt" to="190pt,23.55pt" strokecolor="red" strokeweight="3pt"/>
        </w:pict>
      </w:r>
      <w:r>
        <w:rPr>
          <w:color w:val="FF0000"/>
          <w:spacing w:val="-24"/>
          <w:w w:val="95"/>
          <w:sz w:val="52"/>
          <w:szCs w:val="52"/>
        </w:rPr>
        <w:tab/>
      </w:r>
      <w:r>
        <w:rPr>
          <w:color w:val="FF0000"/>
          <w:spacing w:val="-24"/>
          <w:w w:val="95"/>
          <w:sz w:val="52"/>
          <w:szCs w:val="52"/>
        </w:rPr>
        <w:tab/>
      </w:r>
      <w:r>
        <w:rPr>
          <w:rFonts w:hint="eastAsia"/>
          <w:color w:val="FF0000"/>
          <w:spacing w:val="-24"/>
          <w:w w:val="95"/>
          <w:sz w:val="52"/>
          <w:szCs w:val="52"/>
        </w:rPr>
        <w:t xml:space="preserve">  </w:t>
      </w:r>
      <w:r w:rsidRPr="00F508DD">
        <w:rPr>
          <w:rFonts w:hint="eastAsia"/>
          <w:color w:val="FF0000"/>
          <w:spacing w:val="-24"/>
          <w:w w:val="95"/>
          <w:sz w:val="72"/>
          <w:szCs w:val="72"/>
        </w:rPr>
        <w:t>★</w:t>
      </w:r>
      <w:r w:rsidRPr="00F508DD">
        <w:rPr>
          <w:color w:val="FF0000"/>
          <w:spacing w:val="-24"/>
          <w:w w:val="95"/>
          <w:sz w:val="72"/>
          <w:szCs w:val="72"/>
        </w:rPr>
        <w:tab/>
      </w:r>
    </w:p>
    <w:p w:rsidR="006474DA" w:rsidRDefault="006474DA" w:rsidP="006474DA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淮安市人民检察院</w:t>
      </w:r>
      <w:r w:rsidRPr="001C10C5">
        <w:rPr>
          <w:rFonts w:ascii="方正小标宋_GBK" w:eastAsia="方正小标宋_GBK" w:hint="eastAsia"/>
          <w:sz w:val="36"/>
          <w:szCs w:val="36"/>
        </w:rPr>
        <w:t>“一把手”权力清单</w:t>
      </w:r>
    </w:p>
    <w:p w:rsidR="006474DA" w:rsidRDefault="006474DA" w:rsidP="006474DA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6474DA" w:rsidRDefault="006474DA" w:rsidP="006474DA">
      <w:pPr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根据市委关于加强对</w:t>
      </w:r>
      <w:r w:rsidRPr="00FF7728">
        <w:rPr>
          <w:rFonts w:ascii="仿宋_GB2312" w:eastAsia="仿宋_GB2312" w:cs="仿宋_GB2312" w:hint="eastAsia"/>
          <w:kern w:val="0"/>
          <w:sz w:val="32"/>
          <w:szCs w:val="32"/>
        </w:rPr>
        <w:t>“一把手”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和领导班子监督的部署要求，现将淮安市人民检察院</w:t>
      </w:r>
      <w:r w:rsidRPr="00FF7728">
        <w:rPr>
          <w:rFonts w:ascii="仿宋_GB2312" w:eastAsia="仿宋_GB2312" w:cs="仿宋_GB2312" w:hint="eastAsia"/>
          <w:kern w:val="0"/>
          <w:sz w:val="32"/>
          <w:szCs w:val="32"/>
        </w:rPr>
        <w:t>“一把手”权力清单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予以公示，接受监督。</w:t>
      </w:r>
    </w:p>
    <w:p w:rsidR="006474DA" w:rsidRPr="00E455BB" w:rsidRDefault="006474DA" w:rsidP="006474DA">
      <w:pPr>
        <w:spacing w:line="600" w:lineRule="exact"/>
        <w:ind w:firstLineChars="200" w:firstLine="643"/>
        <w:rPr>
          <w:rFonts w:ascii="黑体" w:eastAsia="黑体" w:hAnsi="黑体" w:cs="仿宋_GB2312"/>
          <w:b/>
          <w:kern w:val="0"/>
          <w:sz w:val="32"/>
          <w:szCs w:val="32"/>
        </w:rPr>
      </w:pPr>
      <w:r w:rsidRPr="00E455BB">
        <w:rPr>
          <w:rFonts w:ascii="黑体" w:eastAsia="黑体" w:hAnsi="黑体" w:cs="仿宋_GB2312" w:hint="eastAsia"/>
          <w:b/>
          <w:kern w:val="0"/>
          <w:sz w:val="32"/>
          <w:szCs w:val="32"/>
        </w:rPr>
        <w:t>一、</w:t>
      </w: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履行</w:t>
      </w:r>
      <w:r w:rsidRPr="00E455BB">
        <w:rPr>
          <w:rFonts w:ascii="黑体" w:eastAsia="黑体" w:hAnsi="黑体" w:cs="仿宋_GB2312" w:hint="eastAsia"/>
          <w:b/>
          <w:kern w:val="0"/>
          <w:sz w:val="32"/>
          <w:szCs w:val="32"/>
        </w:rPr>
        <w:t>党</w:t>
      </w: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组书记职责</w:t>
      </w:r>
      <w:r w:rsidRPr="00E455BB">
        <w:rPr>
          <w:rFonts w:ascii="黑体" w:eastAsia="黑体" w:hAnsi="黑体" w:cs="仿宋_GB2312" w:hint="eastAsia"/>
          <w:b/>
          <w:kern w:val="0"/>
          <w:sz w:val="32"/>
          <w:szCs w:val="32"/>
        </w:rPr>
        <w:t>权力清单</w:t>
      </w:r>
    </w:p>
    <w:p w:rsidR="006474DA" w:rsidRDefault="006474DA" w:rsidP="006474DA">
      <w:pPr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1.</w:t>
      </w:r>
      <w:r w:rsidRPr="00555C23">
        <w:rPr>
          <w:rFonts w:ascii="仿宋_GB2312" w:eastAsia="仿宋_GB2312" w:cs="仿宋_GB2312" w:hint="eastAsia"/>
          <w:kern w:val="0"/>
          <w:sz w:val="32"/>
          <w:szCs w:val="32"/>
        </w:rPr>
        <w:t>主持党组全面工作，负责召集和主持党组会议，组织党组活动，</w:t>
      </w:r>
      <w:r w:rsidRPr="00126745">
        <w:rPr>
          <w:rFonts w:ascii="仿宋_GB2312" w:eastAsia="仿宋_GB2312" w:cs="仿宋_GB2312"/>
          <w:kern w:val="0"/>
          <w:sz w:val="32"/>
          <w:szCs w:val="32"/>
        </w:rPr>
        <w:t>协调党组成员工作</w:t>
      </w:r>
      <w:r w:rsidRPr="00126745"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 w:rsidRPr="00555C23">
        <w:rPr>
          <w:rFonts w:ascii="仿宋_GB2312" w:eastAsia="仿宋_GB2312" w:cs="仿宋_GB2312" w:hint="eastAsia"/>
          <w:kern w:val="0"/>
          <w:sz w:val="32"/>
          <w:szCs w:val="32"/>
        </w:rPr>
        <w:t>签发党组文件。</w:t>
      </w:r>
    </w:p>
    <w:p w:rsidR="006474DA" w:rsidRDefault="006474DA" w:rsidP="006474DA">
      <w:pPr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2.</w:t>
      </w:r>
      <w:r w:rsidRPr="00555C23">
        <w:rPr>
          <w:rFonts w:ascii="仿宋_GB2312" w:eastAsia="仿宋_GB2312" w:cs="仿宋_GB2312" w:hint="eastAsia"/>
          <w:kern w:val="0"/>
          <w:sz w:val="32"/>
          <w:szCs w:val="32"/>
        </w:rPr>
        <w:t>履行抓党建第一责任人职责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 w:rsidRPr="00126745">
        <w:rPr>
          <w:rFonts w:ascii="仿宋_GB2312" w:eastAsia="仿宋_GB2312" w:cs="仿宋_GB2312"/>
          <w:kern w:val="0"/>
          <w:sz w:val="32"/>
          <w:szCs w:val="32"/>
        </w:rPr>
        <w:t>落实新时代党的建设总要求，提高</w:t>
      </w:r>
      <w:r w:rsidRPr="00126745">
        <w:rPr>
          <w:rFonts w:ascii="仿宋_GB2312" w:eastAsia="仿宋_GB2312" w:cs="仿宋_GB2312" w:hint="eastAsia"/>
          <w:kern w:val="0"/>
          <w:sz w:val="32"/>
          <w:szCs w:val="32"/>
        </w:rPr>
        <w:t>全市检察机关</w:t>
      </w:r>
      <w:r w:rsidRPr="00126745">
        <w:rPr>
          <w:rFonts w:ascii="仿宋_GB2312" w:eastAsia="仿宋_GB2312" w:cs="仿宋_GB2312"/>
          <w:kern w:val="0"/>
          <w:sz w:val="32"/>
          <w:szCs w:val="32"/>
        </w:rPr>
        <w:t>党的建设质量</w:t>
      </w:r>
      <w:r w:rsidRPr="00126745">
        <w:rPr>
          <w:rFonts w:ascii="仿宋_GB2312" w:eastAsia="仿宋_GB2312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监督党组成员及部门负责人严格履行“一岗双责”责任，抓实党风廉政建设工作。</w:t>
      </w:r>
    </w:p>
    <w:p w:rsidR="006474DA" w:rsidRDefault="006474DA" w:rsidP="006474DA">
      <w:pPr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3.履行</w:t>
      </w:r>
      <w:r w:rsidRPr="008F3F51">
        <w:rPr>
          <w:rFonts w:ascii="仿宋_GB2312" w:eastAsia="仿宋_GB2312" w:cs="仿宋_GB2312" w:hint="eastAsia"/>
          <w:kern w:val="0"/>
          <w:sz w:val="32"/>
          <w:szCs w:val="32"/>
        </w:rPr>
        <w:t>重大事项请示报告</w:t>
      </w:r>
      <w:r w:rsidRPr="00555C23">
        <w:rPr>
          <w:rFonts w:ascii="仿宋_GB2312" w:eastAsia="仿宋_GB2312" w:cs="仿宋_GB2312" w:hint="eastAsia"/>
          <w:kern w:val="0"/>
          <w:sz w:val="32"/>
          <w:szCs w:val="32"/>
        </w:rPr>
        <w:t>第一责任人职责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 w:rsidRPr="008F3F51">
        <w:rPr>
          <w:rFonts w:ascii="仿宋_GB2312" w:eastAsia="仿宋_GB2312" w:cs="仿宋_GB2312" w:hint="eastAsia"/>
          <w:kern w:val="0"/>
          <w:sz w:val="32"/>
          <w:szCs w:val="32"/>
        </w:rPr>
        <w:t>对请示报告工作负总责。</w:t>
      </w:r>
    </w:p>
    <w:p w:rsidR="006474DA" w:rsidRDefault="006474DA" w:rsidP="006474DA">
      <w:pPr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4</w:t>
      </w:r>
      <w:r w:rsidRPr="00033CF5">
        <w:rPr>
          <w:rFonts w:ascii="仿宋_GB2312" w:eastAsia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谋划部署</w:t>
      </w:r>
      <w:r w:rsidRPr="00033CF5">
        <w:rPr>
          <w:rFonts w:ascii="仿宋_GB2312" w:eastAsia="仿宋_GB2312" w:cs="仿宋_GB2312"/>
          <w:kern w:val="0"/>
          <w:sz w:val="32"/>
          <w:szCs w:val="32"/>
        </w:rPr>
        <w:t>深入贯彻习近平新时代中国特色社会主义思想，深入贯彻党的路线方针政策和决策部署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；谋划部署</w:t>
      </w:r>
      <w:r w:rsidRPr="00033CF5">
        <w:rPr>
          <w:rFonts w:ascii="仿宋_GB2312" w:eastAsia="仿宋_GB2312" w:cs="仿宋_GB2312"/>
          <w:kern w:val="0"/>
          <w:sz w:val="32"/>
          <w:szCs w:val="32"/>
        </w:rPr>
        <w:t>最高人民检察院、省人民检察院工作方针、总体规划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和</w:t>
      </w:r>
      <w:r w:rsidRPr="00033CF5">
        <w:rPr>
          <w:rFonts w:ascii="仿宋_GB2312" w:eastAsia="仿宋_GB2312" w:cs="仿宋_GB2312"/>
          <w:kern w:val="0"/>
          <w:sz w:val="32"/>
          <w:szCs w:val="32"/>
        </w:rPr>
        <w:t>全市检察工作任务。</w:t>
      </w:r>
    </w:p>
    <w:p w:rsidR="006474DA" w:rsidRPr="00033CF5" w:rsidRDefault="006474DA" w:rsidP="006474DA">
      <w:pPr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5.</w:t>
      </w:r>
      <w:r w:rsidRPr="00033CF5">
        <w:rPr>
          <w:rFonts w:ascii="仿宋_GB2312" w:eastAsia="仿宋_GB2312" w:cs="仿宋_GB2312"/>
          <w:kern w:val="0"/>
          <w:sz w:val="32"/>
          <w:szCs w:val="32"/>
        </w:rPr>
        <w:t>指定班子成员临时主持工作、暂代行使</w:t>
      </w:r>
      <w:r w:rsidRPr="00033CF5">
        <w:rPr>
          <w:rFonts w:ascii="仿宋_GB2312" w:eastAsia="仿宋_GB2312" w:cs="仿宋_GB2312" w:hint="eastAsia"/>
          <w:kern w:val="0"/>
          <w:sz w:val="32"/>
          <w:szCs w:val="32"/>
        </w:rPr>
        <w:t>职权</w:t>
      </w:r>
      <w:r w:rsidRPr="00033CF5">
        <w:rPr>
          <w:rFonts w:ascii="仿宋_GB2312" w:eastAsia="仿宋_GB2312" w:cs="仿宋_GB2312"/>
          <w:kern w:val="0"/>
          <w:sz w:val="32"/>
          <w:szCs w:val="32"/>
        </w:rPr>
        <w:t>;委托(授权)班子成员行使审批、签发等事权。</w:t>
      </w:r>
    </w:p>
    <w:p w:rsidR="006474DA" w:rsidRDefault="006474DA" w:rsidP="006474DA">
      <w:pPr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6.审核</w:t>
      </w:r>
      <w:r w:rsidRPr="00A43D07">
        <w:rPr>
          <w:rFonts w:ascii="仿宋_GB2312" w:eastAsia="仿宋_GB2312" w:cs="仿宋_GB2312"/>
          <w:kern w:val="0"/>
          <w:sz w:val="32"/>
          <w:szCs w:val="32"/>
        </w:rPr>
        <w:t>机构设置、</w:t>
      </w:r>
      <w:r w:rsidRPr="00A43D07">
        <w:rPr>
          <w:rFonts w:ascii="仿宋_GB2312" w:eastAsia="仿宋_GB2312" w:cs="仿宋_GB2312" w:hint="eastAsia"/>
          <w:kern w:val="0"/>
          <w:sz w:val="32"/>
          <w:szCs w:val="32"/>
        </w:rPr>
        <w:t>职能职责和编制职数的调整变更等事项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6474DA" w:rsidRDefault="006474DA" w:rsidP="006474DA">
      <w:pPr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7.对市院组织人事部门干部选拔任用、职级晋升初步建议进行完善，在一定范围内进行沟通酝酿，形成工作方案；向市委推荐干部。</w:t>
      </w:r>
    </w:p>
    <w:p w:rsidR="006474DA" w:rsidRDefault="006474DA" w:rsidP="006474DA">
      <w:pPr>
        <w:spacing w:line="600" w:lineRule="exact"/>
        <w:ind w:firstLineChars="200" w:firstLine="643"/>
        <w:rPr>
          <w:rFonts w:ascii="黑体" w:eastAsia="黑体" w:hAnsi="黑体" w:cs="仿宋_GB2312"/>
          <w:b/>
          <w:kern w:val="0"/>
          <w:sz w:val="32"/>
          <w:szCs w:val="32"/>
        </w:rPr>
      </w:pPr>
      <w:r w:rsidRPr="00E455BB">
        <w:rPr>
          <w:rFonts w:ascii="黑体" w:eastAsia="黑体" w:hAnsi="黑体" w:cs="仿宋_GB2312" w:hint="eastAsia"/>
          <w:b/>
          <w:kern w:val="0"/>
          <w:sz w:val="32"/>
          <w:szCs w:val="32"/>
        </w:rPr>
        <w:t>二、</w:t>
      </w: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履行检察长职责权力清单</w:t>
      </w:r>
    </w:p>
    <w:p w:rsidR="006474DA" w:rsidRDefault="006474DA" w:rsidP="006474DA">
      <w:pPr>
        <w:spacing w:line="600" w:lineRule="exact"/>
        <w:ind w:firstLineChars="200" w:firstLine="643"/>
        <w:rPr>
          <w:rFonts w:ascii="楷体_GB2312" w:eastAsia="楷体_GB2312" w:hAnsi="黑体" w:cs="仿宋_GB2312"/>
          <w:b/>
          <w:kern w:val="0"/>
          <w:sz w:val="32"/>
          <w:szCs w:val="32"/>
        </w:rPr>
      </w:pPr>
      <w:r>
        <w:rPr>
          <w:rFonts w:ascii="楷体_GB2312" w:eastAsia="楷体_GB2312" w:hAnsi="黑体" w:cs="仿宋_GB2312" w:hint="eastAsia"/>
          <w:b/>
          <w:kern w:val="0"/>
          <w:sz w:val="32"/>
          <w:szCs w:val="32"/>
        </w:rPr>
        <w:t>（一）关于向人大报告工作和提请法律职务任免方面</w:t>
      </w:r>
    </w:p>
    <w:p w:rsidR="006474DA" w:rsidRDefault="006474DA" w:rsidP="006474DA">
      <w:pPr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7E501D">
        <w:rPr>
          <w:rFonts w:ascii="仿宋_GB2312" w:eastAsia="仿宋_GB2312" w:cs="仿宋_GB2312" w:hint="eastAsia"/>
          <w:kern w:val="0"/>
          <w:sz w:val="32"/>
          <w:szCs w:val="32"/>
        </w:rPr>
        <w:t>8.</w:t>
      </w:r>
      <w:r w:rsidRPr="00940890">
        <w:rPr>
          <w:rFonts w:ascii="仿宋_GB2312" w:eastAsia="仿宋_GB2312" w:cs="仿宋_GB2312" w:hint="eastAsia"/>
          <w:kern w:val="0"/>
          <w:sz w:val="32"/>
          <w:szCs w:val="32"/>
        </w:rPr>
        <w:t>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市</w:t>
      </w:r>
      <w:r w:rsidRPr="00940890">
        <w:rPr>
          <w:rFonts w:ascii="仿宋_GB2312" w:eastAsia="仿宋_GB2312" w:cs="仿宋_GB2312" w:hint="eastAsia"/>
          <w:kern w:val="0"/>
          <w:sz w:val="32"/>
          <w:szCs w:val="32"/>
        </w:rPr>
        <w:t>人民代表大会及其常务委员会负责并报告工作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6474DA" w:rsidRDefault="006474DA" w:rsidP="006474DA">
      <w:pPr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9.</w:t>
      </w:r>
      <w:r w:rsidRPr="00C96704">
        <w:rPr>
          <w:rFonts w:ascii="仿宋_GB2312" w:eastAsia="仿宋_GB2312" w:cs="仿宋_GB2312" w:hint="eastAsia"/>
          <w:kern w:val="0"/>
          <w:sz w:val="32"/>
          <w:szCs w:val="32"/>
        </w:rPr>
        <w:t>提请本级人民代表大会常务委员会任免副检察长、检察委员会委员和检察员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6474DA" w:rsidRDefault="006474DA" w:rsidP="006474DA">
      <w:pPr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10.</w:t>
      </w:r>
      <w:r w:rsidRPr="00C96704">
        <w:rPr>
          <w:rFonts w:ascii="仿宋_GB2312" w:eastAsia="仿宋_GB2312" w:cs="仿宋_GB2312" w:hint="eastAsia"/>
          <w:kern w:val="0"/>
          <w:sz w:val="32"/>
          <w:szCs w:val="32"/>
        </w:rPr>
        <w:t>提请本级人民代表大会常务委员会批准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下级</w:t>
      </w:r>
      <w:r w:rsidRPr="00C96704">
        <w:rPr>
          <w:rFonts w:ascii="仿宋_GB2312" w:eastAsia="仿宋_GB2312" w:cs="仿宋_GB2312" w:hint="eastAsia"/>
          <w:kern w:val="0"/>
          <w:sz w:val="32"/>
          <w:szCs w:val="32"/>
        </w:rPr>
        <w:t>检察长的任免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6474DA" w:rsidRDefault="006474DA" w:rsidP="006474DA">
      <w:pPr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11.向</w:t>
      </w:r>
      <w:r w:rsidRPr="00C96704">
        <w:rPr>
          <w:rFonts w:ascii="仿宋_GB2312" w:eastAsia="仿宋_GB2312" w:cs="仿宋_GB2312" w:hint="eastAsia"/>
          <w:kern w:val="0"/>
          <w:sz w:val="32"/>
          <w:szCs w:val="32"/>
        </w:rPr>
        <w:t>本级人民代表大会常务委员会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提出</w:t>
      </w:r>
      <w:r w:rsidRPr="00C96704">
        <w:rPr>
          <w:rFonts w:ascii="仿宋_GB2312" w:eastAsia="仿宋_GB2312" w:cs="仿宋_GB2312" w:hint="eastAsia"/>
          <w:kern w:val="0"/>
          <w:sz w:val="32"/>
          <w:szCs w:val="32"/>
        </w:rPr>
        <w:t>撤换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下级</w:t>
      </w:r>
      <w:r w:rsidRPr="00C96704">
        <w:rPr>
          <w:rFonts w:ascii="仿宋_GB2312" w:eastAsia="仿宋_GB2312" w:cs="仿宋_GB2312" w:hint="eastAsia"/>
          <w:kern w:val="0"/>
          <w:sz w:val="32"/>
          <w:szCs w:val="32"/>
        </w:rPr>
        <w:t>人民检察院检察长、副检察长和检察委员会委员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的建议。</w:t>
      </w:r>
    </w:p>
    <w:p w:rsidR="006474DA" w:rsidRDefault="006474DA" w:rsidP="006474DA">
      <w:pPr>
        <w:spacing w:line="600" w:lineRule="exact"/>
        <w:ind w:firstLineChars="200" w:firstLine="643"/>
        <w:rPr>
          <w:rFonts w:ascii="楷体_GB2312" w:eastAsia="楷体_GB2312" w:hAnsi="黑体" w:cs="仿宋_GB2312"/>
          <w:b/>
          <w:kern w:val="0"/>
          <w:sz w:val="32"/>
          <w:szCs w:val="32"/>
        </w:rPr>
      </w:pPr>
      <w:r w:rsidRPr="00322042">
        <w:rPr>
          <w:rFonts w:ascii="楷体_GB2312" w:eastAsia="楷体_GB2312" w:hAnsi="黑体" w:cs="仿宋_GB2312" w:hint="eastAsia"/>
          <w:b/>
          <w:kern w:val="0"/>
          <w:sz w:val="32"/>
          <w:szCs w:val="32"/>
        </w:rPr>
        <w:t>（</w:t>
      </w:r>
      <w:r>
        <w:rPr>
          <w:rFonts w:ascii="楷体_GB2312" w:eastAsia="楷体_GB2312" w:hAnsi="黑体" w:cs="仿宋_GB2312" w:hint="eastAsia"/>
          <w:b/>
          <w:kern w:val="0"/>
          <w:sz w:val="32"/>
          <w:szCs w:val="32"/>
        </w:rPr>
        <w:t>二</w:t>
      </w:r>
      <w:r w:rsidRPr="00322042">
        <w:rPr>
          <w:rFonts w:ascii="楷体_GB2312" w:eastAsia="楷体_GB2312" w:hAnsi="黑体" w:cs="仿宋_GB2312" w:hint="eastAsia"/>
          <w:b/>
          <w:kern w:val="0"/>
          <w:sz w:val="32"/>
          <w:szCs w:val="32"/>
        </w:rPr>
        <w:t>）关于</w:t>
      </w:r>
      <w:r>
        <w:rPr>
          <w:rFonts w:ascii="楷体_GB2312" w:eastAsia="楷体_GB2312" w:hAnsi="黑体" w:cs="仿宋_GB2312" w:hint="eastAsia"/>
          <w:b/>
          <w:kern w:val="0"/>
          <w:sz w:val="32"/>
          <w:szCs w:val="32"/>
        </w:rPr>
        <w:t>检察办案</w:t>
      </w:r>
      <w:r w:rsidRPr="00322042">
        <w:rPr>
          <w:rFonts w:ascii="楷体_GB2312" w:eastAsia="楷体_GB2312" w:hAnsi="黑体" w:cs="仿宋_GB2312" w:hint="eastAsia"/>
          <w:b/>
          <w:kern w:val="0"/>
          <w:sz w:val="32"/>
          <w:szCs w:val="32"/>
        </w:rPr>
        <w:t>方面</w:t>
      </w:r>
    </w:p>
    <w:p w:rsidR="006474DA" w:rsidRDefault="006474DA" w:rsidP="006474DA">
      <w:pPr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12.</w:t>
      </w:r>
      <w:r w:rsidRPr="00FE6DC7">
        <w:rPr>
          <w:rFonts w:ascii="仿宋_GB2312" w:eastAsia="仿宋_GB2312" w:cs="仿宋_GB2312"/>
          <w:kern w:val="0"/>
          <w:sz w:val="32"/>
          <w:szCs w:val="32"/>
        </w:rPr>
        <w:t>决定将案件和事项提交检察委员会讨论，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主持或委托</w:t>
      </w:r>
      <w:r w:rsidRPr="00371826">
        <w:rPr>
          <w:rFonts w:ascii="仿宋_GB2312" w:eastAsia="仿宋_GB2312" w:cs="仿宋_GB2312" w:hint="eastAsia"/>
          <w:kern w:val="0"/>
          <w:sz w:val="32"/>
          <w:szCs w:val="32"/>
        </w:rPr>
        <w:t>副检察长主持检察委员会会议。</w:t>
      </w:r>
    </w:p>
    <w:p w:rsidR="006474DA" w:rsidRPr="00A72724" w:rsidRDefault="006474DA" w:rsidP="006474DA">
      <w:pPr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13</w:t>
      </w:r>
      <w:r w:rsidRPr="00A72724">
        <w:rPr>
          <w:rFonts w:ascii="仿宋_GB2312" w:eastAsia="仿宋_GB2312" w:cs="仿宋_GB2312" w:hint="eastAsia"/>
          <w:kern w:val="0"/>
          <w:sz w:val="32"/>
          <w:szCs w:val="32"/>
        </w:rPr>
        <w:t>.依照法律规定对有关刑事案件行使侦查权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  <w:r w:rsidRPr="00A72724">
        <w:rPr>
          <w:rFonts w:ascii="仿宋_GB2312" w:eastAsia="仿宋_GB2312" w:cs="仿宋_GB2312" w:hint="eastAsia"/>
          <w:kern w:val="0"/>
          <w:sz w:val="32"/>
          <w:szCs w:val="32"/>
        </w:rPr>
        <w:t> </w:t>
      </w:r>
      <w:r w:rsidRPr="00A72724">
        <w:rPr>
          <w:rFonts w:ascii="仿宋_GB2312" w:eastAsia="仿宋_GB2312" w:cs="仿宋_GB2312" w:hint="eastAsia"/>
          <w:kern w:val="0"/>
          <w:sz w:val="32"/>
          <w:szCs w:val="32"/>
        </w:rPr>
        <w:t xml:space="preserve"> </w:t>
      </w:r>
      <w:r w:rsidRPr="00A72724">
        <w:rPr>
          <w:rFonts w:ascii="仿宋_GB2312" w:eastAsia="仿宋_GB2312" w:cs="仿宋_GB2312" w:hint="eastAsia"/>
          <w:kern w:val="0"/>
          <w:sz w:val="32"/>
          <w:szCs w:val="32"/>
        </w:rPr>
        <w:t> </w:t>
      </w:r>
    </w:p>
    <w:p w:rsidR="006474DA" w:rsidRPr="00A72724" w:rsidRDefault="006474DA" w:rsidP="006474DA">
      <w:pPr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14</w:t>
      </w:r>
      <w:r w:rsidRPr="00A72724">
        <w:rPr>
          <w:rFonts w:ascii="仿宋_GB2312" w:eastAsia="仿宋_GB2312" w:cs="仿宋_GB2312" w:hint="eastAsia"/>
          <w:kern w:val="0"/>
          <w:sz w:val="32"/>
          <w:szCs w:val="32"/>
        </w:rPr>
        <w:t>.对刑事案件进行审查，批准或者决定是否逮捕犯罪嫌疑人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  <w:r w:rsidRPr="00A72724">
        <w:rPr>
          <w:rFonts w:ascii="仿宋_GB2312" w:eastAsia="仿宋_GB2312" w:cs="仿宋_GB2312" w:hint="eastAsia"/>
          <w:kern w:val="0"/>
          <w:sz w:val="32"/>
          <w:szCs w:val="32"/>
        </w:rPr>
        <w:t> </w:t>
      </w:r>
      <w:r w:rsidRPr="00A72724">
        <w:rPr>
          <w:rFonts w:ascii="仿宋_GB2312" w:eastAsia="仿宋_GB2312" w:cs="仿宋_GB2312" w:hint="eastAsia"/>
          <w:kern w:val="0"/>
          <w:sz w:val="32"/>
          <w:szCs w:val="32"/>
        </w:rPr>
        <w:t xml:space="preserve"> </w:t>
      </w:r>
      <w:r w:rsidRPr="00A72724">
        <w:rPr>
          <w:rFonts w:ascii="仿宋_GB2312" w:eastAsia="仿宋_GB2312" w:cs="仿宋_GB2312" w:hint="eastAsia"/>
          <w:kern w:val="0"/>
          <w:sz w:val="32"/>
          <w:szCs w:val="32"/>
        </w:rPr>
        <w:t> </w:t>
      </w:r>
    </w:p>
    <w:p w:rsidR="006474DA" w:rsidRPr="00A72724" w:rsidRDefault="006474DA" w:rsidP="006474DA">
      <w:pPr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15</w:t>
      </w:r>
      <w:r w:rsidRPr="00A72724">
        <w:rPr>
          <w:rFonts w:ascii="仿宋_GB2312" w:eastAsia="仿宋_GB2312" w:cs="仿宋_GB2312" w:hint="eastAsia"/>
          <w:kern w:val="0"/>
          <w:sz w:val="32"/>
          <w:szCs w:val="32"/>
        </w:rPr>
        <w:t>.对刑事案件进行审查，决定是否提起公诉，对决定提起公诉的案件支持公诉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  <w:r w:rsidRPr="00A72724">
        <w:rPr>
          <w:rFonts w:ascii="仿宋_GB2312" w:eastAsia="仿宋_GB2312" w:cs="仿宋_GB2312" w:hint="eastAsia"/>
          <w:kern w:val="0"/>
          <w:sz w:val="32"/>
          <w:szCs w:val="32"/>
        </w:rPr>
        <w:t>  </w:t>
      </w:r>
      <w:r w:rsidRPr="00A72724">
        <w:rPr>
          <w:rFonts w:ascii="仿宋_GB2312" w:eastAsia="仿宋_GB2312" w:cs="仿宋_GB2312" w:hint="eastAsia"/>
          <w:kern w:val="0"/>
          <w:sz w:val="32"/>
          <w:szCs w:val="32"/>
        </w:rPr>
        <w:t xml:space="preserve"> </w:t>
      </w:r>
    </w:p>
    <w:p w:rsidR="006474DA" w:rsidRPr="00A72724" w:rsidRDefault="006474DA" w:rsidP="006474DA">
      <w:pPr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16</w:t>
      </w:r>
      <w:r w:rsidRPr="00A72724">
        <w:rPr>
          <w:rFonts w:ascii="仿宋_GB2312" w:eastAsia="仿宋_GB2312" w:cs="仿宋_GB2312" w:hint="eastAsia"/>
          <w:kern w:val="0"/>
          <w:sz w:val="32"/>
          <w:szCs w:val="32"/>
        </w:rPr>
        <w:t>.依照法律规定提起公益诉讼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  <w:r w:rsidRPr="00A72724">
        <w:rPr>
          <w:rFonts w:ascii="仿宋_GB2312" w:eastAsia="仿宋_GB2312" w:cs="仿宋_GB2312" w:hint="eastAsia"/>
          <w:kern w:val="0"/>
          <w:sz w:val="32"/>
          <w:szCs w:val="32"/>
        </w:rPr>
        <w:t> </w:t>
      </w:r>
    </w:p>
    <w:p w:rsidR="006474DA" w:rsidRDefault="006474DA" w:rsidP="006474DA">
      <w:pPr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17</w:t>
      </w:r>
      <w:r w:rsidRPr="00A72724">
        <w:rPr>
          <w:rFonts w:ascii="仿宋_GB2312" w:eastAsia="仿宋_GB2312" w:cs="仿宋_GB2312" w:hint="eastAsia"/>
          <w:kern w:val="0"/>
          <w:sz w:val="32"/>
          <w:szCs w:val="32"/>
        </w:rPr>
        <w:t>.</w:t>
      </w:r>
      <w:r w:rsidRPr="00C96704">
        <w:rPr>
          <w:rFonts w:ascii="仿宋_GB2312" w:eastAsia="仿宋_GB2312" w:cs="仿宋_GB2312" w:hint="eastAsia"/>
          <w:kern w:val="0"/>
          <w:sz w:val="32"/>
          <w:szCs w:val="32"/>
        </w:rPr>
        <w:t>可以列席同级人民法院审判委员会会议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6474DA" w:rsidRDefault="006474DA" w:rsidP="006474DA">
      <w:pPr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上述权力，</w:t>
      </w:r>
      <w:r w:rsidRPr="00A72724">
        <w:rPr>
          <w:rFonts w:ascii="仿宋_GB2312" w:eastAsia="仿宋_GB2312" w:cs="仿宋_GB2312" w:hint="eastAsia"/>
          <w:kern w:val="0"/>
          <w:sz w:val="32"/>
          <w:szCs w:val="32"/>
        </w:rPr>
        <w:t>检察长可以将部分职权委托检察官行使，可以授权检察官签发法律文书。检察长有权对检察官办理的案件进行审核，不同意检察官处理意见的，可以提出复核意见，或者提交检察委员会讨论，必要时也可以直接作出决定。</w:t>
      </w:r>
    </w:p>
    <w:p w:rsidR="006474DA" w:rsidRPr="002D2A0A" w:rsidRDefault="006474DA" w:rsidP="006474DA">
      <w:pPr>
        <w:spacing w:line="600" w:lineRule="exact"/>
        <w:ind w:firstLineChars="200" w:firstLine="643"/>
        <w:rPr>
          <w:rFonts w:ascii="楷体_GB2312" w:eastAsia="楷体_GB2312" w:hAnsi="黑体" w:cs="仿宋_GB2312"/>
          <w:b/>
          <w:kern w:val="0"/>
          <w:sz w:val="32"/>
          <w:szCs w:val="32"/>
        </w:rPr>
      </w:pPr>
      <w:r w:rsidRPr="002D2A0A">
        <w:rPr>
          <w:rFonts w:ascii="楷体_GB2312" w:eastAsia="楷体_GB2312" w:hAnsi="黑体" w:cs="仿宋_GB2312" w:hint="eastAsia"/>
          <w:b/>
          <w:kern w:val="0"/>
          <w:sz w:val="32"/>
          <w:szCs w:val="32"/>
        </w:rPr>
        <w:t>（</w:t>
      </w:r>
      <w:r>
        <w:rPr>
          <w:rFonts w:ascii="楷体_GB2312" w:eastAsia="楷体_GB2312" w:hAnsi="黑体" w:cs="仿宋_GB2312" w:hint="eastAsia"/>
          <w:b/>
          <w:kern w:val="0"/>
          <w:sz w:val="32"/>
          <w:szCs w:val="32"/>
        </w:rPr>
        <w:t>三</w:t>
      </w:r>
      <w:r w:rsidRPr="002D2A0A">
        <w:rPr>
          <w:rFonts w:ascii="楷体_GB2312" w:eastAsia="楷体_GB2312" w:hAnsi="黑体" w:cs="仿宋_GB2312" w:hint="eastAsia"/>
          <w:b/>
          <w:kern w:val="0"/>
          <w:sz w:val="32"/>
          <w:szCs w:val="32"/>
        </w:rPr>
        <w:t>）关于</w:t>
      </w:r>
      <w:r>
        <w:rPr>
          <w:rFonts w:ascii="楷体_GB2312" w:eastAsia="楷体_GB2312" w:hAnsi="黑体" w:cs="仿宋_GB2312" w:hint="eastAsia"/>
          <w:b/>
          <w:kern w:val="0"/>
          <w:sz w:val="32"/>
          <w:szCs w:val="32"/>
        </w:rPr>
        <w:t>领导下级检察院</w:t>
      </w:r>
      <w:r w:rsidRPr="002D2A0A">
        <w:rPr>
          <w:rFonts w:ascii="楷体_GB2312" w:eastAsia="楷体_GB2312" w:hAnsi="黑体" w:cs="仿宋_GB2312" w:hint="eastAsia"/>
          <w:b/>
          <w:kern w:val="0"/>
          <w:sz w:val="32"/>
          <w:szCs w:val="32"/>
        </w:rPr>
        <w:t>方面</w:t>
      </w:r>
    </w:p>
    <w:p w:rsidR="006474DA" w:rsidRDefault="006474DA" w:rsidP="006474DA">
      <w:pPr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18.</w:t>
      </w:r>
      <w:r w:rsidRPr="00731208">
        <w:rPr>
          <w:rFonts w:ascii="仿宋_GB2312" w:eastAsia="仿宋_GB2312" w:cs="仿宋_GB2312" w:hint="eastAsia"/>
          <w:kern w:val="0"/>
          <w:sz w:val="32"/>
          <w:szCs w:val="32"/>
        </w:rPr>
        <w:t>认为下级人民检察院的决定错误的，指令下级人民检察院纠正，或者依法撤销、变更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  <w:r w:rsidRPr="00731208">
        <w:rPr>
          <w:rFonts w:ascii="仿宋_GB2312" w:eastAsia="仿宋_GB2312" w:cs="仿宋_GB2312" w:hint="eastAsia"/>
          <w:kern w:val="0"/>
          <w:sz w:val="32"/>
          <w:szCs w:val="32"/>
        </w:rPr>
        <w:t>  </w:t>
      </w:r>
    </w:p>
    <w:p w:rsidR="006474DA" w:rsidRDefault="006474DA" w:rsidP="006474DA">
      <w:pPr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19.</w:t>
      </w:r>
      <w:r w:rsidRPr="00731208">
        <w:rPr>
          <w:rFonts w:ascii="仿宋_GB2312" w:eastAsia="仿宋_GB2312" w:cs="仿宋_GB2312" w:hint="eastAsia"/>
          <w:kern w:val="0"/>
          <w:sz w:val="32"/>
          <w:szCs w:val="32"/>
        </w:rPr>
        <w:t>可以统一调用辖区的检察人员办理案件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6474DA" w:rsidRDefault="006474DA" w:rsidP="006474DA">
      <w:pPr>
        <w:spacing w:line="600" w:lineRule="exact"/>
        <w:ind w:firstLineChars="200" w:firstLine="643"/>
        <w:rPr>
          <w:rFonts w:ascii="黑体" w:eastAsia="黑体" w:hAnsi="黑体" w:cs="仿宋_GB2312"/>
          <w:b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三、管理</w:t>
      </w:r>
      <w:r w:rsidRPr="00CA6C99">
        <w:rPr>
          <w:rFonts w:ascii="黑体" w:eastAsia="黑体" w:hAnsi="黑体" w:cs="仿宋_GB2312" w:hint="eastAsia"/>
          <w:b/>
          <w:kern w:val="0"/>
          <w:sz w:val="32"/>
          <w:szCs w:val="32"/>
        </w:rPr>
        <w:t>行政事务</w:t>
      </w: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权力清单</w:t>
      </w:r>
    </w:p>
    <w:p w:rsidR="006474DA" w:rsidRDefault="006474DA" w:rsidP="006474DA">
      <w:pPr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20.</w:t>
      </w:r>
      <w:r w:rsidRPr="008C21AB">
        <w:rPr>
          <w:rFonts w:ascii="仿宋_GB2312" w:eastAsia="仿宋_GB2312" w:cs="仿宋_GB2312"/>
          <w:kern w:val="0"/>
          <w:sz w:val="32"/>
          <w:szCs w:val="32"/>
        </w:rPr>
        <w:t>召集并主持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院务会、检察长办公会</w:t>
      </w:r>
      <w:r w:rsidRPr="008C21AB">
        <w:rPr>
          <w:rFonts w:ascii="仿宋_GB2312" w:eastAsia="仿宋_GB2312" w:cs="仿宋_GB2312"/>
          <w:kern w:val="0"/>
          <w:sz w:val="32"/>
          <w:szCs w:val="32"/>
        </w:rPr>
        <w:t>,缺席时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委托副检察长</w:t>
      </w:r>
      <w:r w:rsidRPr="008C21AB">
        <w:rPr>
          <w:rFonts w:ascii="仿宋_GB2312" w:eastAsia="仿宋_GB2312" w:cs="仿宋_GB2312"/>
          <w:kern w:val="0"/>
          <w:sz w:val="32"/>
          <w:szCs w:val="32"/>
        </w:rPr>
        <w:t>召集和主持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，确定上会议题，</w:t>
      </w:r>
      <w:r w:rsidRPr="00C05404">
        <w:rPr>
          <w:rFonts w:ascii="仿宋_GB2312" w:eastAsia="仿宋_GB2312" w:cs="仿宋_GB2312"/>
          <w:kern w:val="0"/>
          <w:sz w:val="32"/>
          <w:szCs w:val="32"/>
        </w:rPr>
        <w:t>末位表态。</w:t>
      </w:r>
    </w:p>
    <w:p w:rsidR="006474DA" w:rsidRDefault="006474DA" w:rsidP="006474DA">
      <w:pPr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21.</w:t>
      </w:r>
      <w:r w:rsidRPr="00867C1B">
        <w:rPr>
          <w:rFonts w:ascii="仿宋_GB2312" w:eastAsia="仿宋_GB2312" w:cs="仿宋_GB2312"/>
          <w:kern w:val="0"/>
          <w:sz w:val="32"/>
          <w:szCs w:val="32"/>
        </w:rPr>
        <w:t>审定签发涉及本单位稿件、信息、纪要、</w:t>
      </w:r>
      <w:r w:rsidRPr="00867C1B">
        <w:rPr>
          <w:rFonts w:ascii="仿宋_GB2312" w:eastAsia="仿宋_GB2312" w:cs="仿宋_GB2312" w:hint="eastAsia"/>
          <w:kern w:val="0"/>
          <w:sz w:val="32"/>
          <w:szCs w:val="32"/>
        </w:rPr>
        <w:t>通知、请示等重要文件。</w:t>
      </w:r>
    </w:p>
    <w:p w:rsidR="006474DA" w:rsidRPr="0099249D" w:rsidRDefault="006474DA" w:rsidP="006474DA">
      <w:pPr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22.</w:t>
      </w:r>
      <w:r w:rsidRPr="0099249D">
        <w:rPr>
          <w:rFonts w:ascii="仿宋_GB2312" w:eastAsia="仿宋_GB2312" w:cs="仿宋_GB2312"/>
          <w:kern w:val="0"/>
          <w:sz w:val="32"/>
          <w:szCs w:val="32"/>
        </w:rPr>
        <w:t>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全市检察人员</w:t>
      </w:r>
      <w:r w:rsidRPr="0099249D">
        <w:rPr>
          <w:rFonts w:ascii="仿宋_GB2312" w:eastAsia="仿宋_GB2312" w:cs="仿宋_GB2312" w:hint="eastAsia"/>
          <w:kern w:val="0"/>
          <w:sz w:val="32"/>
          <w:szCs w:val="32"/>
        </w:rPr>
        <w:t>考勤考核、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表彰奖励、</w:t>
      </w:r>
      <w:r w:rsidRPr="0099249D">
        <w:rPr>
          <w:rFonts w:ascii="仿宋_GB2312" w:eastAsia="仿宋_GB2312" w:cs="仿宋_GB2312"/>
          <w:kern w:val="0"/>
          <w:sz w:val="32"/>
          <w:szCs w:val="32"/>
        </w:rPr>
        <w:t>惩戒追责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 w:rsidRPr="0099249D">
        <w:rPr>
          <w:rFonts w:ascii="仿宋_GB2312" w:eastAsia="仿宋_GB2312" w:cs="仿宋_GB2312" w:hint="eastAsia"/>
          <w:kern w:val="0"/>
          <w:sz w:val="32"/>
          <w:szCs w:val="32"/>
        </w:rPr>
        <w:t>谈心谈话等事项进行日常管理监督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6474DA" w:rsidRPr="0099249D" w:rsidRDefault="006474DA" w:rsidP="006474DA">
      <w:pPr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23.</w:t>
      </w:r>
      <w:r w:rsidRPr="0099249D">
        <w:rPr>
          <w:rFonts w:ascii="仿宋_GB2312" w:eastAsia="仿宋_GB2312" w:cs="仿宋_GB2312"/>
          <w:kern w:val="0"/>
          <w:sz w:val="32"/>
          <w:szCs w:val="32"/>
        </w:rPr>
        <w:t>决定对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全市检察机关</w:t>
      </w:r>
      <w:r w:rsidRPr="0099249D">
        <w:rPr>
          <w:rFonts w:ascii="仿宋_GB2312" w:eastAsia="仿宋_GB2312" w:cs="仿宋_GB2312"/>
          <w:kern w:val="0"/>
          <w:sz w:val="32"/>
          <w:szCs w:val="32"/>
        </w:rPr>
        <w:t>突发事件或重大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舆情</w:t>
      </w:r>
      <w:r w:rsidRPr="0099249D">
        <w:rPr>
          <w:rFonts w:ascii="仿宋_GB2312" w:eastAsia="仿宋_GB2312" w:cs="仿宋_GB2312"/>
          <w:kern w:val="0"/>
          <w:sz w:val="32"/>
          <w:szCs w:val="32"/>
        </w:rPr>
        <w:t>的应</w:t>
      </w:r>
      <w:r w:rsidRPr="0099249D">
        <w:rPr>
          <w:rFonts w:ascii="仿宋_GB2312" w:eastAsia="仿宋_GB2312" w:cs="仿宋_GB2312" w:hint="eastAsia"/>
          <w:kern w:val="0"/>
          <w:sz w:val="32"/>
          <w:szCs w:val="32"/>
        </w:rPr>
        <w:t>急处置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6474DA" w:rsidRPr="001B4C43" w:rsidRDefault="006474DA" w:rsidP="006474DA">
      <w:pPr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24.</w:t>
      </w:r>
      <w:r w:rsidRPr="0099249D">
        <w:rPr>
          <w:rFonts w:ascii="仿宋_GB2312" w:eastAsia="仿宋_GB2312" w:cs="仿宋_GB2312"/>
          <w:kern w:val="0"/>
          <w:sz w:val="32"/>
          <w:szCs w:val="32"/>
        </w:rPr>
        <w:t>决定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全市检察机关</w:t>
      </w:r>
      <w:r w:rsidRPr="0099249D">
        <w:rPr>
          <w:rFonts w:ascii="仿宋_GB2312" w:eastAsia="仿宋_GB2312" w:cs="仿宋_GB2312"/>
          <w:kern w:val="0"/>
          <w:sz w:val="32"/>
          <w:szCs w:val="32"/>
        </w:rPr>
        <w:t>对外交流、联络协调、协同协作</w:t>
      </w:r>
      <w:r w:rsidRPr="0099249D">
        <w:rPr>
          <w:rFonts w:ascii="仿宋_GB2312" w:eastAsia="仿宋_GB2312" w:cs="仿宋_GB2312" w:hint="eastAsia"/>
          <w:kern w:val="0"/>
          <w:sz w:val="32"/>
          <w:szCs w:val="32"/>
        </w:rPr>
        <w:t>等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重大</w:t>
      </w:r>
      <w:r w:rsidRPr="0099249D">
        <w:rPr>
          <w:rFonts w:ascii="仿宋_GB2312" w:eastAsia="仿宋_GB2312" w:cs="仿宋_GB2312" w:hint="eastAsia"/>
          <w:kern w:val="0"/>
          <w:sz w:val="32"/>
          <w:szCs w:val="32"/>
        </w:rPr>
        <w:t>事项的安排。</w:t>
      </w:r>
    </w:p>
    <w:p w:rsidR="002D0306" w:rsidRPr="006474DA" w:rsidRDefault="002D0306" w:rsidP="006474DA">
      <w:pPr>
        <w:jc w:val="center"/>
        <w:rPr>
          <w:rFonts w:hint="eastAsia"/>
        </w:rPr>
      </w:pPr>
    </w:p>
    <w:sectPr w:rsidR="002D0306" w:rsidRPr="006474DA" w:rsidSect="00C279FC">
      <w:footerReference w:type="even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057" w:rsidRDefault="00404057">
      <w:r>
        <w:separator/>
      </w:r>
    </w:p>
  </w:endnote>
  <w:endnote w:type="continuationSeparator" w:id="0">
    <w:p w:rsidR="00404057" w:rsidRDefault="00404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1B" w:rsidRDefault="000C1B1B" w:rsidP="00C37D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1B1B" w:rsidRDefault="000C1B1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057" w:rsidRDefault="00404057">
      <w:r>
        <w:separator/>
      </w:r>
    </w:p>
  </w:footnote>
  <w:footnote w:type="continuationSeparator" w:id="0">
    <w:p w:rsidR="00404057" w:rsidRDefault="00404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A1622"/>
    <w:multiLevelType w:val="hybridMultilevel"/>
    <w:tmpl w:val="21CAA81C"/>
    <w:lvl w:ilvl="0" w:tplc="C8E82ABE">
      <w:start w:val="2014"/>
      <w:numFmt w:val="decimal"/>
      <w:lvlText w:val="%1年"/>
      <w:lvlJc w:val="left"/>
      <w:pPr>
        <w:tabs>
          <w:tab w:val="num" w:pos="2005"/>
        </w:tabs>
        <w:ind w:left="2005" w:hanging="13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DF3"/>
    <w:rsid w:val="00014D85"/>
    <w:rsid w:val="00024CA4"/>
    <w:rsid w:val="000309E3"/>
    <w:rsid w:val="00032F62"/>
    <w:rsid w:val="0004023C"/>
    <w:rsid w:val="00042642"/>
    <w:rsid w:val="00042C20"/>
    <w:rsid w:val="000566BC"/>
    <w:rsid w:val="00056DA4"/>
    <w:rsid w:val="00065FB4"/>
    <w:rsid w:val="00072D99"/>
    <w:rsid w:val="00075C7E"/>
    <w:rsid w:val="000829B7"/>
    <w:rsid w:val="000A069C"/>
    <w:rsid w:val="000B0DF7"/>
    <w:rsid w:val="000B58FD"/>
    <w:rsid w:val="000C09D2"/>
    <w:rsid w:val="000C1B1B"/>
    <w:rsid w:val="000D0865"/>
    <w:rsid w:val="000D236B"/>
    <w:rsid w:val="00100E2C"/>
    <w:rsid w:val="001030C1"/>
    <w:rsid w:val="00116D3A"/>
    <w:rsid w:val="00124867"/>
    <w:rsid w:val="00125FB7"/>
    <w:rsid w:val="0013318B"/>
    <w:rsid w:val="00151C5B"/>
    <w:rsid w:val="001649D6"/>
    <w:rsid w:val="0016515F"/>
    <w:rsid w:val="001657E7"/>
    <w:rsid w:val="00174935"/>
    <w:rsid w:val="00180174"/>
    <w:rsid w:val="001819A7"/>
    <w:rsid w:val="00196F68"/>
    <w:rsid w:val="001A4BCE"/>
    <w:rsid w:val="001B204B"/>
    <w:rsid w:val="001B32CA"/>
    <w:rsid w:val="001D09D1"/>
    <w:rsid w:val="001D52DD"/>
    <w:rsid w:val="001E02DB"/>
    <w:rsid w:val="001F0C88"/>
    <w:rsid w:val="0021259E"/>
    <w:rsid w:val="00223B02"/>
    <w:rsid w:val="00233AA4"/>
    <w:rsid w:val="00235744"/>
    <w:rsid w:val="00240CF3"/>
    <w:rsid w:val="0025136F"/>
    <w:rsid w:val="0025436A"/>
    <w:rsid w:val="0025602E"/>
    <w:rsid w:val="002730AD"/>
    <w:rsid w:val="002768D9"/>
    <w:rsid w:val="00285AFC"/>
    <w:rsid w:val="00285FF2"/>
    <w:rsid w:val="002A4D88"/>
    <w:rsid w:val="002B15A9"/>
    <w:rsid w:val="002B2399"/>
    <w:rsid w:val="002B443F"/>
    <w:rsid w:val="002B4CFC"/>
    <w:rsid w:val="002C25E4"/>
    <w:rsid w:val="002C366E"/>
    <w:rsid w:val="002D0306"/>
    <w:rsid w:val="002D28CA"/>
    <w:rsid w:val="002D5B63"/>
    <w:rsid w:val="002D639A"/>
    <w:rsid w:val="002D6998"/>
    <w:rsid w:val="002E50A1"/>
    <w:rsid w:val="002E6576"/>
    <w:rsid w:val="002E713D"/>
    <w:rsid w:val="00306A90"/>
    <w:rsid w:val="00316BEC"/>
    <w:rsid w:val="00322224"/>
    <w:rsid w:val="00324C0F"/>
    <w:rsid w:val="0033589C"/>
    <w:rsid w:val="00344384"/>
    <w:rsid w:val="00351B58"/>
    <w:rsid w:val="00354BE3"/>
    <w:rsid w:val="003600B0"/>
    <w:rsid w:val="00366E49"/>
    <w:rsid w:val="00367275"/>
    <w:rsid w:val="003712DD"/>
    <w:rsid w:val="00372D69"/>
    <w:rsid w:val="0037356B"/>
    <w:rsid w:val="00377648"/>
    <w:rsid w:val="00384352"/>
    <w:rsid w:val="003857B9"/>
    <w:rsid w:val="003908FD"/>
    <w:rsid w:val="00391258"/>
    <w:rsid w:val="003918E0"/>
    <w:rsid w:val="0039455F"/>
    <w:rsid w:val="003B24C3"/>
    <w:rsid w:val="003B44A2"/>
    <w:rsid w:val="003B4B65"/>
    <w:rsid w:val="003B5227"/>
    <w:rsid w:val="003C050D"/>
    <w:rsid w:val="003C6A82"/>
    <w:rsid w:val="003D6275"/>
    <w:rsid w:val="003E04AD"/>
    <w:rsid w:val="003E3237"/>
    <w:rsid w:val="003E4937"/>
    <w:rsid w:val="003E7177"/>
    <w:rsid w:val="003F0062"/>
    <w:rsid w:val="003F05DE"/>
    <w:rsid w:val="003F3E9D"/>
    <w:rsid w:val="003F3F03"/>
    <w:rsid w:val="003F78DB"/>
    <w:rsid w:val="003F794D"/>
    <w:rsid w:val="004004A3"/>
    <w:rsid w:val="00401D1F"/>
    <w:rsid w:val="00404057"/>
    <w:rsid w:val="00404F27"/>
    <w:rsid w:val="0040731B"/>
    <w:rsid w:val="00410763"/>
    <w:rsid w:val="004164ED"/>
    <w:rsid w:val="00424C35"/>
    <w:rsid w:val="004273A7"/>
    <w:rsid w:val="0043162D"/>
    <w:rsid w:val="00440643"/>
    <w:rsid w:val="00443FE8"/>
    <w:rsid w:val="00445FB9"/>
    <w:rsid w:val="00457082"/>
    <w:rsid w:val="00463E98"/>
    <w:rsid w:val="004753F9"/>
    <w:rsid w:val="004923BE"/>
    <w:rsid w:val="004A08BF"/>
    <w:rsid w:val="004B42A2"/>
    <w:rsid w:val="004B641F"/>
    <w:rsid w:val="004C1B0D"/>
    <w:rsid w:val="004C430D"/>
    <w:rsid w:val="004D0370"/>
    <w:rsid w:val="004D1260"/>
    <w:rsid w:val="004D55A1"/>
    <w:rsid w:val="004D74D9"/>
    <w:rsid w:val="004E51EF"/>
    <w:rsid w:val="004F27A8"/>
    <w:rsid w:val="00522FF1"/>
    <w:rsid w:val="005330A9"/>
    <w:rsid w:val="0053462E"/>
    <w:rsid w:val="00542D11"/>
    <w:rsid w:val="0054355C"/>
    <w:rsid w:val="00546343"/>
    <w:rsid w:val="00552185"/>
    <w:rsid w:val="00564228"/>
    <w:rsid w:val="0056661E"/>
    <w:rsid w:val="005739B7"/>
    <w:rsid w:val="00584708"/>
    <w:rsid w:val="005929D5"/>
    <w:rsid w:val="005A299B"/>
    <w:rsid w:val="005B1078"/>
    <w:rsid w:val="005B6F59"/>
    <w:rsid w:val="005C1012"/>
    <w:rsid w:val="005D4FB0"/>
    <w:rsid w:val="005D6681"/>
    <w:rsid w:val="005F5EB7"/>
    <w:rsid w:val="005F6426"/>
    <w:rsid w:val="00614E25"/>
    <w:rsid w:val="00620EAD"/>
    <w:rsid w:val="00625D88"/>
    <w:rsid w:val="0063312D"/>
    <w:rsid w:val="006379C3"/>
    <w:rsid w:val="00644740"/>
    <w:rsid w:val="006474DA"/>
    <w:rsid w:val="0066634D"/>
    <w:rsid w:val="00680CD3"/>
    <w:rsid w:val="006820E0"/>
    <w:rsid w:val="00682692"/>
    <w:rsid w:val="006935F6"/>
    <w:rsid w:val="006A21B8"/>
    <w:rsid w:val="006B069A"/>
    <w:rsid w:val="006B6E69"/>
    <w:rsid w:val="006C3F7F"/>
    <w:rsid w:val="006D26A6"/>
    <w:rsid w:val="006D4EF6"/>
    <w:rsid w:val="006E1A54"/>
    <w:rsid w:val="006E2C75"/>
    <w:rsid w:val="006E6D4F"/>
    <w:rsid w:val="006F1963"/>
    <w:rsid w:val="006F30A6"/>
    <w:rsid w:val="00702E28"/>
    <w:rsid w:val="00706389"/>
    <w:rsid w:val="00710A6E"/>
    <w:rsid w:val="00721068"/>
    <w:rsid w:val="00721680"/>
    <w:rsid w:val="0073572A"/>
    <w:rsid w:val="00742276"/>
    <w:rsid w:val="00746FD3"/>
    <w:rsid w:val="0075747B"/>
    <w:rsid w:val="00765292"/>
    <w:rsid w:val="00766DC1"/>
    <w:rsid w:val="007C36E8"/>
    <w:rsid w:val="007C64EB"/>
    <w:rsid w:val="007D6A43"/>
    <w:rsid w:val="007D70EA"/>
    <w:rsid w:val="007E01AB"/>
    <w:rsid w:val="007E42EF"/>
    <w:rsid w:val="007F3841"/>
    <w:rsid w:val="007F60A3"/>
    <w:rsid w:val="00800D41"/>
    <w:rsid w:val="00821638"/>
    <w:rsid w:val="00822EFF"/>
    <w:rsid w:val="00826FFE"/>
    <w:rsid w:val="00835466"/>
    <w:rsid w:val="00835795"/>
    <w:rsid w:val="008451DA"/>
    <w:rsid w:val="008464E8"/>
    <w:rsid w:val="008521F8"/>
    <w:rsid w:val="00853B40"/>
    <w:rsid w:val="00862676"/>
    <w:rsid w:val="008744ED"/>
    <w:rsid w:val="0088783A"/>
    <w:rsid w:val="00890B9F"/>
    <w:rsid w:val="008928F8"/>
    <w:rsid w:val="008A482E"/>
    <w:rsid w:val="008C428F"/>
    <w:rsid w:val="008D1BC0"/>
    <w:rsid w:val="008D5C7B"/>
    <w:rsid w:val="008F3379"/>
    <w:rsid w:val="008F4B21"/>
    <w:rsid w:val="0090295C"/>
    <w:rsid w:val="00914719"/>
    <w:rsid w:val="00917C07"/>
    <w:rsid w:val="00933FF9"/>
    <w:rsid w:val="00936A77"/>
    <w:rsid w:val="009436EE"/>
    <w:rsid w:val="00952864"/>
    <w:rsid w:val="00962BCD"/>
    <w:rsid w:val="00963A29"/>
    <w:rsid w:val="009642F8"/>
    <w:rsid w:val="0097318D"/>
    <w:rsid w:val="00974319"/>
    <w:rsid w:val="00980263"/>
    <w:rsid w:val="00993A9D"/>
    <w:rsid w:val="009A3E75"/>
    <w:rsid w:val="009B4B9F"/>
    <w:rsid w:val="009B5580"/>
    <w:rsid w:val="009B7DAB"/>
    <w:rsid w:val="009C0893"/>
    <w:rsid w:val="009C217A"/>
    <w:rsid w:val="009D002F"/>
    <w:rsid w:val="009D1357"/>
    <w:rsid w:val="009D56CB"/>
    <w:rsid w:val="009E06B6"/>
    <w:rsid w:val="009E1CD6"/>
    <w:rsid w:val="009E21AC"/>
    <w:rsid w:val="009E6C9D"/>
    <w:rsid w:val="009E7866"/>
    <w:rsid w:val="00A03310"/>
    <w:rsid w:val="00A146D8"/>
    <w:rsid w:val="00A20B86"/>
    <w:rsid w:val="00A24C45"/>
    <w:rsid w:val="00A324DB"/>
    <w:rsid w:val="00A33B50"/>
    <w:rsid w:val="00A53166"/>
    <w:rsid w:val="00A61F63"/>
    <w:rsid w:val="00A83813"/>
    <w:rsid w:val="00A85FF4"/>
    <w:rsid w:val="00A91456"/>
    <w:rsid w:val="00A9154F"/>
    <w:rsid w:val="00A9476D"/>
    <w:rsid w:val="00A9599B"/>
    <w:rsid w:val="00AA0F98"/>
    <w:rsid w:val="00AB1546"/>
    <w:rsid w:val="00AB411E"/>
    <w:rsid w:val="00AB7E54"/>
    <w:rsid w:val="00AD5B92"/>
    <w:rsid w:val="00AE4A87"/>
    <w:rsid w:val="00B10B91"/>
    <w:rsid w:val="00B1264C"/>
    <w:rsid w:val="00B1437B"/>
    <w:rsid w:val="00B1598A"/>
    <w:rsid w:val="00B20815"/>
    <w:rsid w:val="00B2790B"/>
    <w:rsid w:val="00B31D0E"/>
    <w:rsid w:val="00B40E3D"/>
    <w:rsid w:val="00B541B1"/>
    <w:rsid w:val="00B56D80"/>
    <w:rsid w:val="00B643CF"/>
    <w:rsid w:val="00B666D9"/>
    <w:rsid w:val="00B7218E"/>
    <w:rsid w:val="00B8375D"/>
    <w:rsid w:val="00BA774C"/>
    <w:rsid w:val="00BB7031"/>
    <w:rsid w:val="00BC076F"/>
    <w:rsid w:val="00BD5FCE"/>
    <w:rsid w:val="00BD6DF5"/>
    <w:rsid w:val="00BF6338"/>
    <w:rsid w:val="00C0218E"/>
    <w:rsid w:val="00C125E8"/>
    <w:rsid w:val="00C20CA2"/>
    <w:rsid w:val="00C21EE4"/>
    <w:rsid w:val="00C23A67"/>
    <w:rsid w:val="00C279FC"/>
    <w:rsid w:val="00C353CE"/>
    <w:rsid w:val="00C37DF3"/>
    <w:rsid w:val="00C418E7"/>
    <w:rsid w:val="00C449F2"/>
    <w:rsid w:val="00C477F2"/>
    <w:rsid w:val="00C63D95"/>
    <w:rsid w:val="00C86EEA"/>
    <w:rsid w:val="00C9302C"/>
    <w:rsid w:val="00CB758F"/>
    <w:rsid w:val="00CC53D7"/>
    <w:rsid w:val="00CD40C2"/>
    <w:rsid w:val="00CD6BCE"/>
    <w:rsid w:val="00CE4D57"/>
    <w:rsid w:val="00D02C54"/>
    <w:rsid w:val="00D12110"/>
    <w:rsid w:val="00D12699"/>
    <w:rsid w:val="00D17C42"/>
    <w:rsid w:val="00D21CDA"/>
    <w:rsid w:val="00D23019"/>
    <w:rsid w:val="00D232BB"/>
    <w:rsid w:val="00D2461A"/>
    <w:rsid w:val="00D366EF"/>
    <w:rsid w:val="00D44318"/>
    <w:rsid w:val="00D54415"/>
    <w:rsid w:val="00D54508"/>
    <w:rsid w:val="00D556A2"/>
    <w:rsid w:val="00D6487B"/>
    <w:rsid w:val="00D65EED"/>
    <w:rsid w:val="00D74148"/>
    <w:rsid w:val="00DA5E4F"/>
    <w:rsid w:val="00DB3ABD"/>
    <w:rsid w:val="00DC3102"/>
    <w:rsid w:val="00DC6781"/>
    <w:rsid w:val="00DE3525"/>
    <w:rsid w:val="00DE6002"/>
    <w:rsid w:val="00DF254E"/>
    <w:rsid w:val="00DF4B83"/>
    <w:rsid w:val="00DF62F5"/>
    <w:rsid w:val="00E0285B"/>
    <w:rsid w:val="00E06A12"/>
    <w:rsid w:val="00E1222F"/>
    <w:rsid w:val="00E176FC"/>
    <w:rsid w:val="00E266D8"/>
    <w:rsid w:val="00E34B91"/>
    <w:rsid w:val="00E34ED4"/>
    <w:rsid w:val="00E60D89"/>
    <w:rsid w:val="00E622C4"/>
    <w:rsid w:val="00E631FD"/>
    <w:rsid w:val="00E66617"/>
    <w:rsid w:val="00E67DCF"/>
    <w:rsid w:val="00E70BDF"/>
    <w:rsid w:val="00E73541"/>
    <w:rsid w:val="00E81B37"/>
    <w:rsid w:val="00E82CA9"/>
    <w:rsid w:val="00E86F1D"/>
    <w:rsid w:val="00EA49DF"/>
    <w:rsid w:val="00EB2DA7"/>
    <w:rsid w:val="00EC0538"/>
    <w:rsid w:val="00EC1FC2"/>
    <w:rsid w:val="00EC6944"/>
    <w:rsid w:val="00EC700E"/>
    <w:rsid w:val="00ED094B"/>
    <w:rsid w:val="00EE215A"/>
    <w:rsid w:val="00EE4125"/>
    <w:rsid w:val="00EE4B4B"/>
    <w:rsid w:val="00EF7794"/>
    <w:rsid w:val="00F02832"/>
    <w:rsid w:val="00F07204"/>
    <w:rsid w:val="00F12DE9"/>
    <w:rsid w:val="00F2503E"/>
    <w:rsid w:val="00F26A7F"/>
    <w:rsid w:val="00F52220"/>
    <w:rsid w:val="00F53332"/>
    <w:rsid w:val="00F63273"/>
    <w:rsid w:val="00F66274"/>
    <w:rsid w:val="00F8218A"/>
    <w:rsid w:val="00F902C3"/>
    <w:rsid w:val="00FA3CC9"/>
    <w:rsid w:val="00FA4F15"/>
    <w:rsid w:val="00FB455E"/>
    <w:rsid w:val="00FB4718"/>
    <w:rsid w:val="00FB4C3D"/>
    <w:rsid w:val="00FB5CDC"/>
    <w:rsid w:val="00FC6D06"/>
    <w:rsid w:val="00FD3824"/>
    <w:rsid w:val="00FD68D2"/>
    <w:rsid w:val="00FF16E6"/>
    <w:rsid w:val="00FF4136"/>
    <w:rsid w:val="00FF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D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">
    <w:name w:val=" Char"/>
    <w:basedOn w:val="a"/>
    <w:rsid w:val="00C37DF3"/>
    <w:pPr>
      <w:ind w:firstLineChars="200" w:firstLine="200"/>
    </w:pPr>
    <w:rPr>
      <w:rFonts w:ascii="Tahoma" w:hAnsi="Tahoma"/>
      <w:sz w:val="24"/>
      <w:szCs w:val="20"/>
    </w:rPr>
  </w:style>
  <w:style w:type="paragraph" w:styleId="a3">
    <w:name w:val="footer"/>
    <w:basedOn w:val="a"/>
    <w:rsid w:val="00C37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37DF3"/>
  </w:style>
  <w:style w:type="paragraph" w:customStyle="1" w:styleId="CharCharChar1CharCharChar">
    <w:name w:val="Char Char Char1 Char Char Char"/>
    <w:basedOn w:val="a"/>
    <w:link w:val="a0"/>
    <w:rsid w:val="002D5B63"/>
    <w:pPr>
      <w:ind w:firstLineChars="200" w:firstLine="200"/>
    </w:pPr>
    <w:rPr>
      <w:rFonts w:ascii="Tahoma" w:hAnsi="Tahoma"/>
      <w:sz w:val="24"/>
      <w:szCs w:val="20"/>
    </w:rPr>
  </w:style>
  <w:style w:type="paragraph" w:styleId="a5">
    <w:name w:val="Date"/>
    <w:basedOn w:val="a"/>
    <w:next w:val="a"/>
    <w:rsid w:val="002D0306"/>
    <w:pPr>
      <w:ind w:leftChars="2500" w:left="100"/>
    </w:pPr>
  </w:style>
  <w:style w:type="paragraph" w:styleId="a6">
    <w:name w:val="header"/>
    <w:basedOn w:val="a"/>
    <w:rsid w:val="002D0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9528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185</Words>
  <Characters>1056</Characters>
  <Application>Microsoft Office Word</Application>
  <DocSecurity>0</DocSecurity>
  <Lines>8</Lines>
  <Paragraphs>2</Paragraphs>
  <ScaleCrop>false</ScaleCrop>
  <Company>微软中国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淮安市人民检察院文件</dc:title>
  <dc:creator>微软用户</dc:creator>
  <cp:lastModifiedBy>戴传刚</cp:lastModifiedBy>
  <cp:revision>3</cp:revision>
  <cp:lastPrinted>2018-07-06T07:55:00Z</cp:lastPrinted>
  <dcterms:created xsi:type="dcterms:W3CDTF">2021-12-30T07:40:00Z</dcterms:created>
  <dcterms:modified xsi:type="dcterms:W3CDTF">2021-12-30T07:40:00Z</dcterms:modified>
</cp:coreProperties>
</file>