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</w:rPr>
        <w:t>江苏省淮安市人民检察院新媒体设备采购项目</w:t>
      </w:r>
      <w:r>
        <w:rPr>
          <w:rFonts w:hint="eastAsia"/>
          <w:b/>
          <w:bCs/>
          <w:sz w:val="28"/>
          <w:szCs w:val="36"/>
          <w:lang w:val="en-US" w:eastAsia="zh-CN"/>
        </w:rPr>
        <w:t>询价公告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5000" w:type="pc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项目概况：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rPr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single"/>
                <w:lang w:eastAsia="zh-CN"/>
              </w:rPr>
              <w:t>江苏省淮安市人民检察院新媒体设备采购项目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的潜在供应商应在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bidi="ar"/>
              </w:rPr>
              <w:t>淮安市清江浦区健康东路联通大厦12楼1202室（东边电梯）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获取采购文件，并于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single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singl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single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日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single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点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single"/>
              </w:rPr>
              <w:t>30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 xml:space="preserve">分（北京时间）前提交报价文件。    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</w:pPr>
      <w:bookmarkStart w:id="0" w:name="_Toc35393629"/>
      <w:bookmarkStart w:id="1" w:name="_Toc35393798"/>
      <w:bookmarkStart w:id="2" w:name="_Toc28359012"/>
      <w:bookmarkStart w:id="3" w:name="_Toc28359089"/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项目编号：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HAJCY-XJ-2023001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项目名称：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新媒体设备采购项目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采购方式：询价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baseline"/>
        <w:rPr>
          <w:rStyle w:val="12"/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Style w:val="12"/>
          <w:rFonts w:hint="eastAsia" w:ascii="宋体" w:hAnsi="宋体" w:cs="宋体"/>
          <w:color w:val="auto"/>
          <w:sz w:val="24"/>
          <w:szCs w:val="24"/>
          <w:highlight w:val="none"/>
        </w:rPr>
        <w:t>预算金额：</w:t>
      </w:r>
      <w:r>
        <w:rPr>
          <w:rStyle w:val="12"/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4.6</w:t>
      </w:r>
      <w:r>
        <w:rPr>
          <w:rStyle w:val="12"/>
          <w:rFonts w:hint="eastAsia" w:ascii="宋体" w:hAnsi="宋体" w:cs="宋体"/>
          <w:color w:val="auto"/>
          <w:sz w:val="24"/>
          <w:szCs w:val="24"/>
          <w:highlight w:val="none"/>
        </w:rPr>
        <w:t>万元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baseline"/>
        <w:rPr>
          <w:rStyle w:val="12"/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Style w:val="12"/>
          <w:rFonts w:hint="eastAsia" w:ascii="宋体" w:hAnsi="宋体" w:cs="宋体"/>
          <w:color w:val="auto"/>
          <w:sz w:val="24"/>
          <w:szCs w:val="24"/>
          <w:highlight w:val="none"/>
        </w:rPr>
        <w:t>最高限价：</w:t>
      </w:r>
      <w:r>
        <w:rPr>
          <w:rStyle w:val="12"/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4.6</w:t>
      </w:r>
      <w:r>
        <w:rPr>
          <w:rStyle w:val="12"/>
          <w:rFonts w:hint="eastAsia" w:ascii="宋体" w:hAnsi="宋体" w:cs="宋体"/>
          <w:color w:val="auto"/>
          <w:sz w:val="24"/>
          <w:szCs w:val="24"/>
          <w:highlight w:val="none"/>
        </w:rPr>
        <w:t>万元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采购需求：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新媒体设备采购项目</w:t>
      </w:r>
      <w:r>
        <w:rPr>
          <w:rFonts w:hint="eastAsia" w:ascii="宋体" w:hAnsi="宋体" w:cs="宋体"/>
          <w:color w:val="auto"/>
          <w:sz w:val="24"/>
          <w:highlight w:val="none"/>
        </w:rPr>
        <w:t>，详见询价文件“第四章 项目采购需求”。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合同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履行期限：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合同签订之日起10日内供货安装调试完毕。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本项目不接受联合体。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</w:pPr>
      <w:bookmarkStart w:id="4" w:name="_Toc35393630"/>
      <w:bookmarkStart w:id="5" w:name="_Toc28359013"/>
      <w:bookmarkStart w:id="6" w:name="_Toc35393799"/>
      <w:bookmarkStart w:id="7" w:name="_Toc28359090"/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>二、申请人的资格要求：</w:t>
      </w:r>
      <w:bookmarkEnd w:id="4"/>
      <w:bookmarkEnd w:id="5"/>
      <w:bookmarkEnd w:id="6"/>
      <w:bookmarkEnd w:id="7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rPr>
          <w:rFonts w:hint="eastAsia" w:ascii="宋体" w:hAnsi="宋体" w:cs="宋体"/>
          <w:color w:val="auto"/>
          <w:sz w:val="24"/>
          <w:highlight w:val="none"/>
        </w:rPr>
      </w:pPr>
      <w:bookmarkStart w:id="8" w:name="_Toc28359091"/>
      <w:bookmarkStart w:id="9" w:name="_Toc35393631"/>
      <w:bookmarkStart w:id="10" w:name="_Toc35393800"/>
      <w:bookmarkStart w:id="11" w:name="_Toc28359014"/>
      <w:r>
        <w:rPr>
          <w:rFonts w:hint="eastAsia" w:ascii="宋体" w:hAnsi="宋体" w:cs="宋体"/>
          <w:color w:val="auto"/>
          <w:sz w:val="24"/>
          <w:highlight w:val="none"/>
        </w:rPr>
        <w:t>（一）符合《中华人民共和国政府采购法》第二十二条规定的条件；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（二）落实政府采购政策需满足的资格要求：无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（三）本项目的特定资格要求：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无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（四）拒绝下述条件的供应商参加本次采购活动: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（1）供应商单位负责人为同一人或者存在直接控股、管理关系的不同供应商，不得同时参加同一合同项下的政府采购活动。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（2）凡为采购项目提供整体设计、规范编制或者项目管理、监理、检测等服务的供应商，不得再参加本项目的采购活动。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（3）供应商被“信用中国”网站、“中国政府采购网”列入失信被执行人、重大税收违法案件当事人名单、政府采购严重违法失信行为记录名单。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>三、获取采购文件</w:t>
      </w:r>
      <w:bookmarkEnd w:id="8"/>
      <w:bookmarkEnd w:id="9"/>
      <w:bookmarkEnd w:id="10"/>
      <w:bookmarkEnd w:id="11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bidi="ar"/>
        </w:rPr>
      </w:pPr>
      <w:bookmarkStart w:id="12" w:name="_Toc35393801"/>
      <w:bookmarkStart w:id="13" w:name="_Toc28359015"/>
      <w:bookmarkStart w:id="14" w:name="_Toc28359092"/>
      <w:bookmarkStart w:id="15" w:name="_Toc35393632"/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时间：202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 w:bidi="ar"/>
        </w:rPr>
        <w:t>3</w:t>
      </w: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年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8</w:t>
      </w: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 w:bidi="ar"/>
        </w:rPr>
        <w:t>25</w:t>
      </w: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日-202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 w:bidi="ar"/>
        </w:rPr>
        <w:t>3</w:t>
      </w: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年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8</w:t>
      </w: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29</w:t>
      </w: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日（上午8:30-11:30 下午14:00-17:30）（周六、日和法定节假日除外）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地点：淮安市清江浦区健康东路联通大厦12楼1202室（东边电梯）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 w:bidi="ar"/>
        </w:rPr>
        <w:t>方式：报名请添加微信：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 w:bidi="ar"/>
        </w:rPr>
        <w:t>15851729271，备注单位名称及所报项目名称</w:t>
      </w:r>
      <w:r>
        <w:rPr>
          <w:rFonts w:hint="eastAsia" w:ascii="宋体" w:hAnsi="宋体" w:cs="宋体"/>
          <w:color w:val="auto"/>
          <w:sz w:val="24"/>
          <w:highlight w:val="none"/>
          <w:lang w:eastAsia="zh-CN" w:bidi="ar"/>
        </w:rPr>
        <w:t>，并提供《供应商参与投标确认函》</w:t>
      </w: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 w:bidi="ar"/>
        </w:rPr>
        <w:t>联系人：王玲玲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 w:bidi="ar"/>
        </w:rPr>
        <w:t xml:space="preserve">       电话：15851729271/0517-83930178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480" w:firstLineChars="200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>售价：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  <w:lang w:val="en-US" w:eastAsia="zh-CN"/>
        </w:rPr>
        <w:t>200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>元人民币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>四、报价文件提交</w:t>
      </w:r>
      <w:bookmarkEnd w:id="12"/>
      <w:bookmarkEnd w:id="13"/>
      <w:bookmarkEnd w:id="14"/>
      <w:bookmarkEnd w:id="1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开始时间：202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年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30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日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14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点00分（北京时间）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="宋体" w:hAnsi="宋体" w:cs="宋体"/>
          <w:bCs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截止时间：202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年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30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日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14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点30分（北京时间）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ascii="宋体" w:hAnsi="宋体" w:cs="宋体"/>
          <w:bCs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地    点：</w:t>
      </w:r>
      <w:r>
        <w:rPr>
          <w:rStyle w:val="12"/>
          <w:rFonts w:hint="eastAsia" w:ascii="宋体" w:hAnsi="宋体" w:cs="宋体"/>
          <w:color w:val="auto"/>
          <w:sz w:val="24"/>
          <w:szCs w:val="24"/>
          <w:highlight w:val="none"/>
        </w:rPr>
        <w:t>淮安市清江浦区健康东路联通大厦12楼1202室（东边电梯）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</w:pPr>
      <w:bookmarkStart w:id="16" w:name="_Toc28359016"/>
      <w:bookmarkStart w:id="17" w:name="_Toc28359093"/>
      <w:bookmarkStart w:id="18" w:name="_Toc35393633"/>
      <w:bookmarkStart w:id="19" w:name="_Toc35393802"/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>五、开启</w:t>
      </w:r>
      <w:bookmarkEnd w:id="16"/>
      <w:bookmarkEnd w:id="17"/>
      <w:bookmarkEnd w:id="18"/>
      <w:bookmarkEnd w:id="19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="宋体" w:hAnsi="宋体" w:cs="宋体"/>
          <w:bCs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时间：202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年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30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日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14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点30分（北京时间）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ascii="宋体" w:hAnsi="宋体" w:cs="宋体"/>
          <w:bCs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地点：</w:t>
      </w:r>
      <w:r>
        <w:rPr>
          <w:rStyle w:val="12"/>
          <w:rFonts w:hint="eastAsia" w:ascii="宋体" w:hAnsi="宋体" w:cs="宋体"/>
          <w:color w:val="auto"/>
          <w:sz w:val="24"/>
          <w:szCs w:val="24"/>
          <w:highlight w:val="none"/>
        </w:rPr>
        <w:t>淮安市清江浦区健康东路联通大厦12楼1202室（东边电梯）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  <w:lang w:val="en-US" w:eastAsia="zh-CN"/>
        </w:rPr>
      </w:pPr>
      <w:bookmarkStart w:id="20" w:name="_Toc35393804"/>
      <w:bookmarkStart w:id="21" w:name="_Toc35393635"/>
      <w:bookmarkStart w:id="22" w:name="_Toc35393636"/>
      <w:bookmarkStart w:id="23" w:name="_Toc28359095"/>
      <w:bookmarkStart w:id="24" w:name="_Toc35393805"/>
      <w:bookmarkStart w:id="25" w:name="_Toc28359018"/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  <w:lang w:val="en-US" w:eastAsia="zh-CN"/>
        </w:rPr>
        <w:t>六、公告期限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480" w:firstLineChars="200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  <w:lang w:val="en-US" w:eastAsia="zh-CN"/>
        </w:rPr>
        <w:t>自本公告发布之日起3个工作日。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  <w:lang w:val="en-US" w:eastAsia="zh-CN"/>
        </w:rPr>
        <w:t>七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>、其他补充事宜</w:t>
      </w:r>
      <w:bookmarkEnd w:id="20"/>
      <w:bookmarkEnd w:id="2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  <w:lang w:val="en-US" w:eastAsia="zh-CN" w:bidi="ar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 w:bidi="ar"/>
        </w:rPr>
        <w:t>1.</w:t>
      </w:r>
      <w:r>
        <w:rPr>
          <w:rFonts w:hint="eastAsia" w:ascii="宋体" w:hAnsi="宋体" w:cs="宋体"/>
          <w:color w:val="auto"/>
          <w:sz w:val="24"/>
          <w:highlight w:val="none"/>
          <w:lang w:eastAsia="zh-CN" w:bidi="ar"/>
        </w:rPr>
        <w:t>文件售价</w:t>
      </w: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含报名费，售后一概不退（报价供应商一旦交纳询价文件款，无论任何情况都不退还）。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Cs/>
          <w:color w:val="auto"/>
          <w:sz w:val="24"/>
          <w:highlight w:val="none"/>
          <w:lang w:bidi="ar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 w:bidi="ar"/>
        </w:rPr>
        <w:t>2.</w:t>
      </w: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如果供应商未按要求到淮安市清江浦区健康东路联通大厦12楼1202室（东边电梯）购买文本文件并留下详细联系方式，而</w:t>
      </w:r>
      <w:r>
        <w:rPr>
          <w:rFonts w:hint="eastAsia" w:ascii="宋体" w:hAnsi="宋体" w:cs="宋体"/>
          <w:bCs/>
          <w:color w:val="auto"/>
          <w:sz w:val="24"/>
          <w:highlight w:val="none"/>
          <w:lang w:bidi="ar"/>
        </w:rPr>
        <w:t>导致</w:t>
      </w: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江苏建昊工程咨询有限公司</w:t>
      </w:r>
      <w:r>
        <w:rPr>
          <w:rFonts w:hint="eastAsia" w:ascii="宋体" w:hAnsi="宋体" w:cs="宋体"/>
          <w:bCs/>
          <w:color w:val="auto"/>
          <w:sz w:val="24"/>
          <w:highlight w:val="none"/>
          <w:lang w:bidi="ar"/>
        </w:rPr>
        <w:t>无法通知</w:t>
      </w:r>
      <w:r>
        <w:rPr>
          <w:rFonts w:hint="eastAsia" w:ascii="宋体" w:hAnsi="宋体" w:cs="宋体"/>
          <w:color w:val="auto"/>
          <w:sz w:val="24"/>
          <w:highlight w:val="none"/>
          <w:lang w:bidi="ar"/>
        </w:rPr>
        <w:t>询</w:t>
      </w:r>
      <w:r>
        <w:rPr>
          <w:rFonts w:hint="eastAsia" w:ascii="宋体" w:hAnsi="宋体" w:eastAsia="宋体" w:cs="宋体"/>
          <w:color w:val="auto"/>
          <w:sz w:val="24"/>
          <w:highlight w:val="none"/>
          <w:lang w:bidi="ar"/>
        </w:rPr>
        <w:t>价文件的更正或修改的，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  <w:lang w:bidi="ar"/>
        </w:rPr>
        <w:t>其责任由报价供应商自行承担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  <w:lang w:eastAsia="zh-CN" w:bidi="ar"/>
        </w:rPr>
        <w:t>，未报名供应商的响应将被拒绝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  <w:lang w:bidi="ar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八</w:t>
      </w:r>
      <w:r>
        <w:rPr>
          <w:rFonts w:hint="eastAsia" w:ascii="宋体" w:hAnsi="宋体" w:cs="宋体"/>
          <w:color w:val="auto"/>
          <w:sz w:val="24"/>
          <w:highlight w:val="none"/>
        </w:rPr>
        <w:t>、凡对本次采购提出询问，请按以下方式联系</w:t>
      </w:r>
      <w:bookmarkEnd w:id="22"/>
      <w:bookmarkEnd w:id="23"/>
      <w:bookmarkEnd w:id="24"/>
      <w:bookmarkEnd w:id="25"/>
      <w:bookmarkStart w:id="26" w:name="_Toc28359096"/>
      <w:bookmarkStart w:id="27" w:name="_Toc28359019"/>
      <w:bookmarkStart w:id="28" w:name="_Toc35393806"/>
      <w:bookmarkStart w:id="29" w:name="_Toc35393637"/>
      <w:r>
        <w:rPr>
          <w:rFonts w:hint="eastAsia" w:ascii="宋体" w:hAnsi="宋体" w:cs="宋体"/>
          <w:color w:val="auto"/>
          <w:sz w:val="24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1.采购人信息</w:t>
      </w:r>
      <w:bookmarkEnd w:id="26"/>
      <w:bookmarkEnd w:id="27"/>
      <w:bookmarkEnd w:id="28"/>
      <w:bookmarkEnd w:id="29"/>
      <w:bookmarkStart w:id="30" w:name="_Toc28359097"/>
      <w:bookmarkStart w:id="31" w:name="_Toc35393638"/>
      <w:bookmarkStart w:id="32" w:name="_Toc28359020"/>
      <w:bookmarkStart w:id="33" w:name="_Toc35393807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300"/>
        <w:rPr>
          <w:rFonts w:hint="eastAsia" w:ascii="宋体" w:hAnsi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名    称：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江苏省淮安市人民检察院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3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地    址：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淮安市清江浦区健康东路22号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720" w:firstLineChars="300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>联系方式：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  <w:lang w:val="en-US" w:eastAsia="zh-CN"/>
        </w:rPr>
        <w:t>余海涓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>电话：</w:t>
      </w:r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  <w:lang w:val="en-US" w:eastAsia="zh-CN"/>
        </w:rPr>
        <w:t>0517-83189669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480" w:firstLineChars="200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>2.采购代理机构信息</w:t>
      </w:r>
      <w:bookmarkEnd w:id="30"/>
      <w:bookmarkEnd w:id="31"/>
      <w:bookmarkEnd w:id="32"/>
      <w:bookmarkEnd w:id="3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3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名    称：江苏建昊工程咨询有限公司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3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地    址：淮安市清江浦区健康东路联通大厦12楼1202室（东边电梯）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3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联系方式：刘何伟            电话：13815452228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480" w:firstLineChars="200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</w:pPr>
      <w:bookmarkStart w:id="34" w:name="_Toc28359098"/>
      <w:bookmarkStart w:id="35" w:name="_Toc35393639"/>
      <w:bookmarkStart w:id="36" w:name="_Toc35393808"/>
      <w:bookmarkStart w:id="37" w:name="_Toc28359021"/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>3.项目联系方式</w:t>
      </w:r>
      <w:bookmarkEnd w:id="34"/>
      <w:bookmarkEnd w:id="35"/>
      <w:bookmarkEnd w:id="36"/>
      <w:bookmarkEnd w:id="37"/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720" w:firstLineChars="300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</w:pPr>
      <w:bookmarkStart w:id="38" w:name="_GoBack"/>
      <w:bookmarkEnd w:id="38"/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>项目联系人：乔林            电话:13151885223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rPr>
          <w:rFonts w:hint="default" w:ascii="宋体" w:hAnsi="宋体" w:eastAsia="宋体" w:cs="宋体"/>
          <w:b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24"/>
          <w:szCs w:val="24"/>
          <w:highlight w:val="none"/>
          <w:lang w:val="en-US" w:eastAsia="zh-CN"/>
        </w:rPr>
        <w:t>日期：2023年8月24日</w:t>
      </w:r>
    </w:p>
    <w:sectPr>
      <w:footerReference r:id="rId3" w:type="default"/>
      <w:pgSz w:w="11906" w:h="16838"/>
      <w:pgMar w:top="1440" w:right="1463" w:bottom="1440" w:left="146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Yzg4OTkxMzBiNDBlOGYyYzgwYzZmMGY4MTdhNzkifQ=="/>
  </w:docVars>
  <w:rsids>
    <w:rsidRoot w:val="47AF03D9"/>
    <w:rsid w:val="04882DAF"/>
    <w:rsid w:val="0C653D4A"/>
    <w:rsid w:val="0CE10B72"/>
    <w:rsid w:val="112B2B75"/>
    <w:rsid w:val="129104D5"/>
    <w:rsid w:val="164E2FB3"/>
    <w:rsid w:val="1E025CED"/>
    <w:rsid w:val="219C09D4"/>
    <w:rsid w:val="22B465E5"/>
    <w:rsid w:val="267906FF"/>
    <w:rsid w:val="2E31415B"/>
    <w:rsid w:val="35A725B4"/>
    <w:rsid w:val="3BE154F7"/>
    <w:rsid w:val="3CBE042A"/>
    <w:rsid w:val="3D06638F"/>
    <w:rsid w:val="3DB96F98"/>
    <w:rsid w:val="43FC62EE"/>
    <w:rsid w:val="47AF03D9"/>
    <w:rsid w:val="48D51F01"/>
    <w:rsid w:val="491108D5"/>
    <w:rsid w:val="4C316EEF"/>
    <w:rsid w:val="4C48746F"/>
    <w:rsid w:val="523C5FC3"/>
    <w:rsid w:val="538D4677"/>
    <w:rsid w:val="54205FCB"/>
    <w:rsid w:val="59302F62"/>
    <w:rsid w:val="59B91A03"/>
    <w:rsid w:val="60FB2002"/>
    <w:rsid w:val="624603F1"/>
    <w:rsid w:val="63503821"/>
    <w:rsid w:val="65BE2434"/>
    <w:rsid w:val="68064887"/>
    <w:rsid w:val="6A867F8A"/>
    <w:rsid w:val="6B3959F5"/>
    <w:rsid w:val="746A7E8D"/>
    <w:rsid w:val="78CD2D78"/>
    <w:rsid w:val="78E23CDA"/>
    <w:rsid w:val="7B1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jc w:val="center"/>
    </w:pPr>
    <w:rPr>
      <w:rFonts w:eastAsia="黑体"/>
      <w:sz w:val="72"/>
    </w:r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Plain Text"/>
    <w:basedOn w:val="1"/>
    <w:next w:val="6"/>
    <w:uiPriority w:val="0"/>
    <w:rPr>
      <w:rFonts w:ascii="宋体" w:hAnsi="Courier New"/>
      <w:szCs w:val="20"/>
    </w:rPr>
  </w:style>
  <w:style w:type="paragraph" w:customStyle="1" w:styleId="6">
    <w:name w:val="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character" w:customStyle="1" w:styleId="12">
    <w:name w:val="NormalCharacter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2023-08-24T08:38:00Z</dcterms:created>
  <dc:creator>江苏建昊</dc:creator>
  <cp:lastModifiedBy>江苏建昊</cp:lastModifiedBy>
  <dcterms:modified xsi:type="dcterms:W3CDTF">2023-08-24T08:42:51Z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39FF94E227CF4375AE1C90C5911766D4_11</vt:lpwstr>
  </property>
</Properties>
</file>